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5ADC" w14:textId="77777777" w:rsidR="00491CED" w:rsidRDefault="00491CED" w:rsidP="00491CE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77BE9EBB" w14:textId="77777777" w:rsidR="00491CED" w:rsidRDefault="00491CED" w:rsidP="00491CE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66DC7307" w14:textId="2C4B0A93" w:rsidR="00491CED" w:rsidRDefault="00491CED" w:rsidP="00491CE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 xml:space="preserve">Ailevi nedenlerden dolayı, imkânlar </w:t>
      </w:r>
      <w:proofErr w:type="gramStart"/>
      <w:r w:rsidRPr="005C0E78">
        <w:rPr>
          <w:sz w:val="24"/>
          <w:szCs w:val="24"/>
        </w:rPr>
        <w:t>dahilinde ?</w:t>
      </w:r>
      <w:proofErr w:type="gramEnd"/>
      <w:r w:rsidRPr="005C0E78">
        <w:rPr>
          <w:sz w:val="24"/>
          <w:szCs w:val="24"/>
        </w:rPr>
        <w:t>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2022-03-02T18:44:00Z</dcterms:modified>
</cp:coreProperties>
</file>